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A875D" w14:textId="77777777" w:rsidR="001F6A3C" w:rsidRPr="00BB6E17" w:rsidRDefault="001F6A3C" w:rsidP="001F6A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7C77B3BA" w14:textId="77777777" w:rsidR="001F6A3C" w:rsidRPr="00BB6E17" w:rsidRDefault="001F6A3C" w:rsidP="001F6A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1920E17C" w14:textId="739B23F2" w:rsidR="001F6A3C" w:rsidRPr="00BB6E17" w:rsidRDefault="001F6A3C" w:rsidP="001F6A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ИНСТИТУЦИОНАЛЬНЫЕ ОСНОВЫ СИСТЕМЫ ПРОТИВОДЕЙ</w:t>
      </w:r>
      <w:r w:rsidR="001103D0"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С</w:t>
      </w:r>
      <w:r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Т</w:t>
      </w:r>
      <w:r w:rsidR="001103D0"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ВИ</w:t>
      </w:r>
      <w:r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Я </w:t>
      </w:r>
    </w:p>
    <w:p w14:paraId="792D2215" w14:textId="77777777" w:rsidR="001F6A3C" w:rsidRPr="00BB6E17" w:rsidRDefault="001F6A3C" w:rsidP="001F6A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ОТМЫВАНИЮ ПРЕСТУПНЫХ ДОХОДОВ И </w:t>
      </w:r>
    </w:p>
    <w:p w14:paraId="30850893" w14:textId="53817C29" w:rsidR="001F6A3C" w:rsidRPr="00BB6E17" w:rsidRDefault="001F6A3C" w:rsidP="001F6A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ФИНАНСИРОВАНИЯ ТЕРРОРИЗМА</w:t>
      </w:r>
    </w:p>
    <w:p w14:paraId="3344E7A4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57740E3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146A6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05266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6661C3F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26568D35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36A92E1D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35ADA11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EDADF22" w14:textId="77777777" w:rsidR="00A63529" w:rsidRPr="00BB6E17" w:rsidRDefault="00A63529" w:rsidP="001F6A3C">
      <w:pPr>
        <w:spacing w:after="0"/>
        <w:rPr>
          <w:rFonts w:ascii="Times New Roman" w:hAnsi="Times New Roman" w:cs="Times New Roman"/>
          <w:b/>
        </w:rPr>
      </w:pPr>
    </w:p>
    <w:p w14:paraId="4DAEEEBF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B09F598" w14:textId="77777777" w:rsidR="00A63529" w:rsidRPr="00BB6E17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81FAAC0" w14:textId="77777777" w:rsidR="00A63529" w:rsidRPr="00BB6E17" w:rsidRDefault="00286DCC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BB6E17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1E65C1E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68D8F9" w14:textId="77777777" w:rsidR="00A63529" w:rsidRPr="00BB6E17" w:rsidRDefault="00286DCC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1305209" w14:textId="390847A9" w:rsidR="00A63529" w:rsidRPr="00BB6E17" w:rsidRDefault="009B1D4F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aps/>
        </w:rPr>
      </w:pPr>
      <w:r w:rsidRPr="00BB6E17">
        <w:rPr>
          <w:rFonts w:ascii="Times New Roman" w:hAnsi="Times New Roman" w:cs="Times New Roman"/>
          <w:b/>
          <w:bCs/>
          <w:caps/>
        </w:rPr>
        <w:t>Институциональные основы системы противодействия отмыванию преступных доходов и финансирования терроризма</w:t>
      </w:r>
    </w:p>
    <w:p w14:paraId="65C81DC6" w14:textId="77777777" w:rsidR="00A63529" w:rsidRPr="00BB6E17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2B3488" w14:textId="77777777" w:rsidR="00A63529" w:rsidRPr="00BB6E17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B6E17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98B2C10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60F73" w14:textId="77777777" w:rsidR="00A63529" w:rsidRPr="00BB6E17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E2B53A4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34A280" w14:textId="77777777" w:rsidR="00A63529" w:rsidRPr="00BB6E17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B6E17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514B063B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AD77B" w14:textId="77777777" w:rsidR="00A63529" w:rsidRPr="00BB6E17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B6E17">
        <w:rPr>
          <w:rFonts w:ascii="Times New Roman" w:eastAsia="Times New Roman" w:hAnsi="Times New Roman" w:cs="Times New Roman"/>
          <w:lang w:eastAsia="ru-RU"/>
        </w:rPr>
        <w:t>Очная</w:t>
      </w:r>
    </w:p>
    <w:p w14:paraId="5A695F8D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838435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73B2E2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0A24279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EBA605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4CD826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0CE478" w14:textId="77777777" w:rsidR="00A63529" w:rsidRPr="00BB6E17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A5D869" w14:textId="77777777" w:rsidR="00A63529" w:rsidRPr="00BB6E17" w:rsidRDefault="0028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8E51B1F" w14:textId="77777777" w:rsidR="00A63529" w:rsidRPr="00BB6E17" w:rsidRDefault="00157A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bookmarkStart w:id="0" w:name="_Hlk155125480"/>
      <w:r w:rsidRPr="00BB6E17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6DA1" w:rsidRPr="00BB6E17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286DCC" w:rsidRPr="00BB6E17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14:paraId="3B6C280F" w14:textId="6240825A" w:rsidR="009B1D4F" w:rsidRPr="00BB6E17" w:rsidRDefault="009B1D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9B1D4F" w:rsidRPr="00BB6E17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</w:p>
    <w:p w14:paraId="3F49A14A" w14:textId="31715FE8" w:rsidR="00A63529" w:rsidRPr="00BB6E17" w:rsidRDefault="009B1D4F" w:rsidP="009B1D4F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BB6E17">
        <w:rPr>
          <w:rFonts w:ascii="Times New Roman" w:hAnsi="Times New Roman" w:cs="Times New Roman"/>
          <w:color w:val="000000"/>
        </w:rPr>
        <w:lastRenderedPageBreak/>
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</w:r>
      <w:r w:rsidR="00BB6E17" w:rsidRPr="00BB6E17">
        <w:rPr>
          <w:rFonts w:ascii="Times New Roman" w:hAnsi="Times New Roman" w:cs="Times New Roman"/>
          <w:color w:val="000000"/>
        </w:rPr>
        <w:t>.</w:t>
      </w:r>
    </w:p>
    <w:p w14:paraId="6579082B" w14:textId="77777777" w:rsidR="00BB6E17" w:rsidRPr="00BB6E17" w:rsidRDefault="00BB6E17" w:rsidP="009B1D4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05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741"/>
      </w:tblGrid>
      <w:tr w:rsidR="0039601E" w:rsidRPr="00BB6E17" w14:paraId="2EFD6B64" w14:textId="77777777" w:rsidTr="0039601E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A148" w14:textId="77777777" w:rsidR="0039601E" w:rsidRPr="00BB6E17" w:rsidRDefault="00396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E1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1322" w14:textId="77777777" w:rsidR="0039601E" w:rsidRPr="00BB6E17" w:rsidRDefault="003960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E1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39601E" w:rsidRPr="00BB6E17" w14:paraId="726DF811" w14:textId="77777777" w:rsidTr="0039601E">
        <w:trPr>
          <w:trHeight w:val="2837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9493" w14:textId="77777777" w:rsidR="0039601E" w:rsidRPr="00BB6E17" w:rsidRDefault="0039601E" w:rsidP="0056542D">
            <w:pPr>
              <w:pStyle w:val="af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9C8C" w14:textId="77777777" w:rsidR="0039601E" w:rsidRPr="00BB6E17" w:rsidRDefault="0039601E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141DC87" w14:textId="79387D78" w:rsidR="0039601E" w:rsidRPr="00BB6E17" w:rsidRDefault="0039601E" w:rsidP="005F266A">
            <w:pPr>
              <w:shd w:val="clear" w:color="auto" w:fill="FFFFFF"/>
              <w:spacing w:before="300" w:after="30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Федеральные органы исполнительной власти Российской Федерации осуществляют функции по противодействию легализации (отмыванию) доходов, полученных преступным путем, финансированию терроризма и финансированию распространения оружия массового уничтожения. Соотнесите органы исполнительной власти Российской Федерации и их функционал:</w:t>
            </w:r>
          </w:p>
          <w:p w14:paraId="728EA883" w14:textId="77777777" w:rsidR="0039601E" w:rsidRPr="00BB6E17" w:rsidRDefault="0039601E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42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2126"/>
              <w:gridCol w:w="567"/>
              <w:gridCol w:w="6270"/>
            </w:tblGrid>
            <w:tr w:rsidR="0039601E" w:rsidRPr="00BB6E17" w14:paraId="3070B95C" w14:textId="3546AE13" w:rsidTr="00BB6E17">
              <w:trPr>
                <w:trHeight w:val="1120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59087" w14:textId="1374FB7B" w:rsidR="0039601E" w:rsidRPr="00BB6E17" w:rsidRDefault="0039601E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6900B" w14:textId="1201D485" w:rsidR="0039601E" w:rsidRPr="00BB6E17" w:rsidRDefault="0039601E" w:rsidP="001C548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eastAsia="Times New Roman" w:hAnsi="Times New Roman" w:cs="Times New Roman"/>
                      <w:lang w:eastAsia="ru-RU"/>
                    </w:rPr>
                    <w:t>Федеральная служба безопасности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42CD4" w14:textId="7EE6B46F" w:rsidR="0039601E" w:rsidRPr="00BB6E17" w:rsidRDefault="0039601E" w:rsidP="00427916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0ED89" w14:textId="4905C376" w:rsidR="0039601E" w:rsidRPr="00BB6E17" w:rsidRDefault="0039601E" w:rsidP="00427916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федеральный орган исполнительной власти, который осуществляет государственное управление в области обеспечения безопасности страны</w:t>
                  </w:r>
                </w:p>
              </w:tc>
            </w:tr>
            <w:tr w:rsidR="0039601E" w:rsidRPr="00BB6E17" w14:paraId="3E518815" w14:textId="19F58A6C" w:rsidTr="0039601E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B47E06" w14:textId="51D5D4D5" w:rsidR="0039601E" w:rsidRPr="00BB6E17" w:rsidRDefault="0039601E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39395" w14:textId="14338024" w:rsidR="0039601E" w:rsidRPr="00BB6E17" w:rsidRDefault="0039601E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eastAsia="Times New Roman" w:hAnsi="Times New Roman" w:cs="Times New Roman"/>
                      <w:lang w:eastAsia="ru-RU"/>
                    </w:rPr>
                    <w:t>Генеральная прокуратура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B664" w14:textId="73A4F045" w:rsidR="0039601E" w:rsidRPr="00BB6E17" w:rsidRDefault="0039601E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C0934" w14:textId="217A6FF1" w:rsidR="0039601E" w:rsidRPr="00BB6E17" w:rsidRDefault="0039601E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BB6E17">
                    <w:rPr>
                      <w:rFonts w:ascii="Times New Roman" w:hAnsi="Times New Roman" w:cs="Times New Roman"/>
                      <w:sz w:val="23"/>
                      <w:szCs w:val="23"/>
                    </w:rPr>
                    <w:t>единая федеральная централизованная система органов, которая осуществляет надзор за соблюдением Конституции РФ и исполнением законов</w:t>
                  </w:r>
                </w:p>
              </w:tc>
            </w:tr>
            <w:tr w:rsidR="0039601E" w:rsidRPr="00BB6E17" w14:paraId="0C240AC5" w14:textId="5D8A0407" w:rsidTr="0039601E">
              <w:trPr>
                <w:trHeight w:val="76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90191" w14:textId="69D8DCB2" w:rsidR="0039601E" w:rsidRPr="00BB6E17" w:rsidRDefault="0039601E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E01B3" w14:textId="27A6806C" w:rsidR="0039601E" w:rsidRPr="00BB6E17" w:rsidRDefault="0039601E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eastAsia="Times New Roman" w:hAnsi="Times New Roman" w:cs="Times New Roman"/>
                      <w:lang w:eastAsia="ru-RU"/>
                    </w:rPr>
                    <w:t>Министерство финансов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5880D" w14:textId="19A28147" w:rsidR="0039601E" w:rsidRPr="00BB6E17" w:rsidRDefault="0039601E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96F5D" w14:textId="526D3F5D" w:rsidR="0039601E" w:rsidRPr="00BB6E17" w:rsidRDefault="0039601E" w:rsidP="005F266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федеральное министерство РФ, которое обеспечивает проведение единой финансовой политики и осуществляет общее руководство в области организации финансов в стране</w:t>
                  </w:r>
                </w:p>
              </w:tc>
            </w:tr>
            <w:tr w:rsidR="0039601E" w:rsidRPr="00BB6E17" w14:paraId="09A7427C" w14:textId="54C20F10" w:rsidTr="0039601E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49F5E" w14:textId="62B52D9E" w:rsidR="0039601E" w:rsidRPr="00BB6E17" w:rsidRDefault="0039601E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2C75E" w14:textId="0FD761BB" w:rsidR="0039601E" w:rsidRPr="00BB6E17" w:rsidRDefault="0039601E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eastAsia="Times New Roman" w:hAnsi="Times New Roman" w:cs="Times New Roman"/>
                      <w:lang w:eastAsia="ru-RU"/>
                    </w:rPr>
                    <w:t>Федеральная служба по финансовому мониторингу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DCB98" w14:textId="558F0ED1" w:rsidR="0039601E" w:rsidRPr="00BB6E17" w:rsidRDefault="0039601E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BB6E17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Г.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8AF35" w14:textId="7610E4A3" w:rsidR="0039601E" w:rsidRPr="00BB6E17" w:rsidRDefault="0039601E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</w:rPr>
                  </w:pPr>
                  <w:r w:rsidRPr="00BB6E17">
                    <w:rPr>
                      <w:rFonts w:ascii="Times New Roman" w:hAnsi="Times New Roman" w:cs="Times New Roman"/>
                      <w:color w:val="1A1A1A"/>
                    </w:rPr>
                    <w:t>федеральный орган исполнительной власти Российской Федерации, который занимается борьбой с отмыванием денег и финансированием преступной деятельности, включая терроризм</w:t>
                  </w:r>
                </w:p>
              </w:tc>
            </w:tr>
            <w:tr w:rsidR="0039601E" w:rsidRPr="00BB6E17" w14:paraId="27ADE9C4" w14:textId="34F6484A" w:rsidTr="0039601E">
              <w:trPr>
                <w:trHeight w:val="100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D5EE4" w14:textId="0DA9292F" w:rsidR="0039601E" w:rsidRPr="00BB6E17" w:rsidRDefault="0039601E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8E4304" w14:textId="79AD6FDB" w:rsidR="0039601E" w:rsidRPr="00BB6E17" w:rsidRDefault="0039601E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16211" w14:textId="2FEA2B1E" w:rsidR="0039601E" w:rsidRPr="00BB6E17" w:rsidRDefault="0039601E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BB6E17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Д.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01606" w14:textId="45CE4FA6" w:rsidR="0039601E" w:rsidRPr="00BB6E17" w:rsidRDefault="0039601E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BB6E17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федеральный государственный орган РФ, который осуществляет полномочия в сфере уголовного судопроизводства и другие полномочия в соответствии с законодательством</w:t>
                  </w:r>
                </w:p>
              </w:tc>
            </w:tr>
          </w:tbl>
          <w:p w14:paraId="53913D59" w14:textId="77777777" w:rsidR="0039601E" w:rsidRPr="00BB6E17" w:rsidRDefault="0039601E" w:rsidP="00553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01E" w:rsidRPr="00BB6E17" w14:paraId="55922323" w14:textId="77777777" w:rsidTr="0039601E">
        <w:trPr>
          <w:trHeight w:val="164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A56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AC7" w14:textId="0FA75198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1836B4B" w14:textId="20F1FC9A" w:rsidR="0039601E" w:rsidRPr="00BB6E17" w:rsidRDefault="0039601E" w:rsidP="0013066B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B6E17">
              <w:rPr>
                <w:rFonts w:ascii="Times New Roman" w:hAnsi="Times New Roman" w:cs="Times New Roman"/>
                <w:color w:val="000000" w:themeColor="text1"/>
              </w:rPr>
              <w:t xml:space="preserve">Соотнесите функции </w:t>
            </w: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Федеральной службы по финансовому мониторингу</w:t>
            </w:r>
            <w:r w:rsidRPr="00BB6E17">
              <w:rPr>
                <w:rFonts w:ascii="Times New Roman" w:hAnsi="Times New Roman" w:cs="Times New Roman"/>
                <w:color w:val="000000" w:themeColor="text1"/>
              </w:rPr>
              <w:t xml:space="preserve"> и их содержательные характеристики: </w:t>
            </w:r>
          </w:p>
          <w:tbl>
            <w:tblPr>
              <w:tblW w:w="942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6553"/>
            </w:tblGrid>
            <w:tr w:rsidR="0039601E" w:rsidRPr="00BB6E17" w14:paraId="11668D15" w14:textId="77777777" w:rsidTr="0039601E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17BB" w14:textId="77777777" w:rsidR="0039601E" w:rsidRPr="00BB6E17" w:rsidRDefault="0039601E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32198" w14:textId="47DEB422" w:rsidR="0039601E" w:rsidRPr="00BB6E17" w:rsidRDefault="0039601E" w:rsidP="00BB6E17">
                  <w:pPr>
                    <w:tabs>
                      <w:tab w:val="left" w:pos="282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Контроль 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CBB0E" w14:textId="77777777" w:rsidR="0039601E" w:rsidRPr="00BB6E17" w:rsidRDefault="0039601E" w:rsidP="00BB6E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0E538" w14:textId="0267B4D5" w:rsidR="0039601E" w:rsidRPr="00BB6E17" w:rsidRDefault="0039601E" w:rsidP="00BB6E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Информация, составляющая банковскую, государственную, коммерческую тайну и другие конфиденциальные сведения</w:t>
                  </w:r>
                </w:p>
              </w:tc>
            </w:tr>
            <w:tr w:rsidR="0039601E" w:rsidRPr="00BB6E17" w14:paraId="0B2BAF31" w14:textId="77777777" w:rsidTr="00BB6E17">
              <w:trPr>
                <w:trHeight w:val="526"/>
              </w:trPr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1C26" w14:textId="77777777" w:rsidR="0039601E" w:rsidRPr="00BB6E17" w:rsidRDefault="0039601E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79626" w14:textId="6E550C0B" w:rsidR="0039601E" w:rsidRPr="00BB6E17" w:rsidRDefault="0039601E" w:rsidP="00BB6E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Сбор, обработка и анализ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B8206C" w14:textId="77777777" w:rsidR="0039601E" w:rsidRPr="00BB6E17" w:rsidRDefault="0039601E" w:rsidP="00BB6E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C0A94C" w14:textId="1176755B" w:rsidR="0039601E" w:rsidRPr="00BB6E17" w:rsidRDefault="0039601E" w:rsidP="00BB6E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Данные об операциях и сделках, которые подлежат контролю</w:t>
                  </w:r>
                </w:p>
              </w:tc>
            </w:tr>
            <w:tr w:rsidR="0039601E" w:rsidRPr="00BB6E17" w14:paraId="7125FB4E" w14:textId="77777777" w:rsidTr="0039601E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C9177" w14:textId="77777777" w:rsidR="0039601E" w:rsidRPr="00BB6E17" w:rsidRDefault="0039601E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55193" w14:textId="16ED80A2" w:rsidR="0039601E" w:rsidRPr="00BB6E17" w:rsidRDefault="0039601E" w:rsidP="00BB6E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Ведение учёта 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678252" w14:textId="37E54D59" w:rsidR="0039601E" w:rsidRPr="00BB6E17" w:rsidRDefault="0039601E" w:rsidP="00BB6E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F3878" w14:textId="76C4BFCB" w:rsidR="0039601E" w:rsidRPr="00BB6E17" w:rsidRDefault="0039601E" w:rsidP="00BB6E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Контролирующая деятельность за гражданами и организациями в части соблюдения законов РФ о противодействии отмыванию доходов и финансированию терроризма</w:t>
                  </w:r>
                </w:p>
              </w:tc>
            </w:tr>
            <w:tr w:rsidR="0039601E" w:rsidRPr="00BB6E17" w14:paraId="07930090" w14:textId="77777777" w:rsidTr="0039601E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6C384" w14:textId="77777777" w:rsidR="0039601E" w:rsidRPr="00BB6E17" w:rsidRDefault="0039601E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7733F" w14:textId="3604E5B7" w:rsidR="0039601E" w:rsidRPr="00BB6E17" w:rsidRDefault="0039601E" w:rsidP="00BB6E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Хранение в режиме повышенной секретности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EFC" w14:textId="0DEFDE30" w:rsidR="0039601E" w:rsidRPr="00BB6E17" w:rsidRDefault="0039601E" w:rsidP="00BB6E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1AA75A" w14:textId="5A48294B" w:rsidR="0039601E" w:rsidRPr="00BB6E17" w:rsidRDefault="0039601E" w:rsidP="00BB6E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За организациями, реализующими сделки с имуществом или операции с денежными средствами, в сфере деятельности которых нет органов надзора</w:t>
                  </w:r>
                </w:p>
              </w:tc>
            </w:tr>
            <w:tr w:rsidR="0039601E" w:rsidRPr="00BB6E17" w14:paraId="7C81970D" w14:textId="77777777" w:rsidTr="0039601E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5820" w14:textId="0A6EB954" w:rsidR="0039601E" w:rsidRPr="00BB6E17" w:rsidRDefault="0039601E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685DE" w14:textId="5B19DE37" w:rsidR="0039601E" w:rsidRPr="00BB6E17" w:rsidRDefault="0039601E" w:rsidP="00BB6E17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A38A4" w14:textId="77777777" w:rsidR="0039601E" w:rsidRPr="00BB6E17" w:rsidRDefault="0039601E" w:rsidP="00BB6E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6E17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BBEBF" w14:textId="4B9060AA" w:rsidR="0039601E" w:rsidRPr="00BB6E17" w:rsidRDefault="0039601E" w:rsidP="00BB6E17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BB6E17">
                    <w:rPr>
                      <w:rFonts w:ascii="Times New Roman" w:hAnsi="Times New Roman" w:cs="Times New Roman"/>
                      <w:shd w:val="clear" w:color="auto" w:fill="FFFFFF"/>
                    </w:rPr>
                    <w:t>Направление в правоохранительные органы по их запросам в части противодействия легализации доходов и финансированию террористической деятельности</w:t>
                  </w:r>
                </w:p>
              </w:tc>
            </w:tr>
          </w:tbl>
          <w:p w14:paraId="128CBCB2" w14:textId="77777777" w:rsidR="0039601E" w:rsidRPr="00BB6E17" w:rsidRDefault="0039601E" w:rsidP="00E93D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601E" w:rsidRPr="00BB6E17" w14:paraId="079DA203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E056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2F4A" w14:textId="77777777" w:rsidR="0039601E" w:rsidRPr="00BB6E17" w:rsidRDefault="0039601E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10BC792" w14:textId="20B5703E" w:rsidR="0039601E" w:rsidRPr="00BB6E17" w:rsidRDefault="0039601E" w:rsidP="001C1FC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Алгоритм действий по  формированию ФЭС:</w:t>
            </w:r>
          </w:p>
          <w:p w14:paraId="0BF3DC26" w14:textId="75ADD17C" w:rsidR="0039601E" w:rsidRPr="00BB6E17" w:rsidRDefault="0039601E" w:rsidP="001C1FC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lastRenderedPageBreak/>
              <w:t xml:space="preserve">В показателе «Код вида операции (сделки)» указывается значение 6001.  </w:t>
            </w:r>
          </w:p>
          <w:p w14:paraId="25514272" w14:textId="4CC16B04" w:rsidR="0039601E" w:rsidRPr="00BB6E17" w:rsidRDefault="0039601E" w:rsidP="001C1FC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В показателе «Код признака необычной операции (сделки)» указывается код признака подозрительной операции в соответствии с приказом Росфинмониторинга №103.  </w:t>
            </w:r>
          </w:p>
          <w:p w14:paraId="396EE26F" w14:textId="51EEC42B" w:rsidR="0039601E" w:rsidRPr="00BB6E17" w:rsidRDefault="0039601E" w:rsidP="001C1FC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Если операция подозрительная, но приказом №103 кода для неё не предусмотрено, необходимо указывать код признака «иной» — XX99, где ХХ — код группы критериев и признаков необычных сделок.  </w:t>
            </w:r>
          </w:p>
          <w:p w14:paraId="6DF1A00D" w14:textId="275A2D6D" w:rsidR="0039601E" w:rsidRPr="00BB6E17" w:rsidRDefault="0039601E" w:rsidP="001C1FC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В показателе «Дополнительные сведения» в обязательном порядке указываются основания (причины) признания такой операции (сделки) подозрительной.  </w:t>
            </w:r>
          </w:p>
          <w:p w14:paraId="7B9F2D8B" w14:textId="699609DB" w:rsidR="0039601E" w:rsidRPr="00BB6E17" w:rsidRDefault="0039601E" w:rsidP="00733AD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A4A3F1" w14:textId="3C8684F4" w:rsidR="0039601E" w:rsidRPr="00BB6E17" w:rsidRDefault="0039601E" w:rsidP="0013066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39601E" w:rsidRPr="00BB6E17" w14:paraId="1B09BB55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4CD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40A8" w14:textId="77777777" w:rsidR="0039601E" w:rsidRPr="00BB6E17" w:rsidRDefault="0039601E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8B37A9A" w14:textId="12025107" w:rsidR="0039601E" w:rsidRPr="00BB6E17" w:rsidRDefault="0039601E" w:rsidP="0039601E">
            <w:pPr>
              <w:pStyle w:val="af3"/>
              <w:spacing w:line="276" w:lineRule="auto"/>
              <w:jc w:val="both"/>
            </w:pPr>
            <w:r w:rsidRPr="00BB6E17">
              <w:t>Этапы программы внутреннего контроля в сфере противодействия отмыванию доходов и финансированию терроризма (ПОД/ФТ):</w:t>
            </w:r>
          </w:p>
          <w:p w14:paraId="08731F1F" w14:textId="231E76A7" w:rsidR="0039601E" w:rsidRPr="00BB6E17" w:rsidRDefault="0039601E" w:rsidP="00230D2B">
            <w:pPr>
              <w:pStyle w:val="af3"/>
              <w:numPr>
                <w:ilvl w:val="0"/>
                <w:numId w:val="20"/>
              </w:numPr>
              <w:spacing w:before="0" w:beforeAutospacing="0" w:line="276" w:lineRule="auto"/>
              <w:jc w:val="both"/>
            </w:pPr>
            <w:r w:rsidRPr="00BB6E17">
              <w:t xml:space="preserve">Оценка и управление рисками. </w:t>
            </w:r>
          </w:p>
          <w:p w14:paraId="437DA315" w14:textId="73F24050" w:rsidR="0039601E" w:rsidRPr="00BB6E17" w:rsidRDefault="0039601E" w:rsidP="00230D2B">
            <w:pPr>
              <w:pStyle w:val="af3"/>
              <w:numPr>
                <w:ilvl w:val="0"/>
                <w:numId w:val="20"/>
              </w:numPr>
              <w:spacing w:before="0" w:beforeAutospacing="0" w:line="276" w:lineRule="auto"/>
              <w:jc w:val="both"/>
            </w:pPr>
            <w:r w:rsidRPr="00BB6E17">
              <w:t xml:space="preserve">Выявление операций. </w:t>
            </w:r>
          </w:p>
          <w:p w14:paraId="45E626A8" w14:textId="3D33F238" w:rsidR="0039601E" w:rsidRPr="00BB6E17" w:rsidRDefault="0039601E" w:rsidP="00230D2B">
            <w:pPr>
              <w:pStyle w:val="af3"/>
              <w:numPr>
                <w:ilvl w:val="0"/>
                <w:numId w:val="20"/>
              </w:numPr>
              <w:spacing w:before="0" w:beforeAutospacing="0" w:line="276" w:lineRule="auto"/>
              <w:jc w:val="both"/>
            </w:pPr>
            <w:r w:rsidRPr="00BB6E17">
              <w:t xml:space="preserve">Обучение кадров. </w:t>
            </w:r>
          </w:p>
          <w:p w14:paraId="2965E68E" w14:textId="5759BB18" w:rsidR="0039601E" w:rsidRPr="00BB6E17" w:rsidRDefault="0039601E" w:rsidP="00230D2B">
            <w:pPr>
              <w:pStyle w:val="af3"/>
              <w:numPr>
                <w:ilvl w:val="0"/>
                <w:numId w:val="20"/>
              </w:numPr>
              <w:spacing w:before="0" w:beforeAutospacing="0" w:line="276" w:lineRule="auto"/>
              <w:jc w:val="both"/>
            </w:pPr>
            <w:r w:rsidRPr="00BB6E17">
              <w:t xml:space="preserve">Проверка внутреннего контроля. </w:t>
            </w:r>
          </w:p>
          <w:p w14:paraId="454AA22A" w14:textId="286B7DBC" w:rsidR="0039601E" w:rsidRPr="00BB6E17" w:rsidRDefault="0039601E" w:rsidP="00230D2B">
            <w:pPr>
              <w:pStyle w:val="af3"/>
              <w:numPr>
                <w:ilvl w:val="0"/>
                <w:numId w:val="20"/>
              </w:numPr>
              <w:spacing w:before="0" w:beforeAutospacing="0" w:line="276" w:lineRule="auto"/>
              <w:jc w:val="both"/>
            </w:pPr>
            <w:r w:rsidRPr="00BB6E17">
              <w:t xml:space="preserve">Хранение документов. </w:t>
            </w:r>
          </w:p>
          <w:p w14:paraId="0E780726" w14:textId="0DC7FBB6" w:rsidR="0039601E" w:rsidRPr="00BB6E17" w:rsidRDefault="0039601E" w:rsidP="0013066B">
            <w:pPr>
              <w:pStyle w:val="af3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bCs/>
              </w:rPr>
            </w:pPr>
            <w:r w:rsidRPr="00BB6E17">
              <w:t xml:space="preserve">Изучение клиента. </w:t>
            </w:r>
          </w:p>
          <w:p w14:paraId="2DB6EEEF" w14:textId="77777777" w:rsidR="0039601E" w:rsidRPr="00BB6E17" w:rsidRDefault="0039601E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3DD7C7F" w14:textId="185260B6" w:rsidR="0039601E" w:rsidRPr="00BB6E17" w:rsidRDefault="0039601E" w:rsidP="00230D2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39601E" w:rsidRPr="00BB6E17" w14:paraId="2B941C90" w14:textId="77777777" w:rsidTr="00BB6E17">
        <w:trPr>
          <w:trHeight w:val="317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7B4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2DB3" w14:textId="77777777" w:rsidR="0039601E" w:rsidRPr="00BB6E17" w:rsidRDefault="0039601E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5D16AFA" w14:textId="77777777" w:rsidR="0039601E" w:rsidRPr="00BB6E17" w:rsidRDefault="0039601E" w:rsidP="0047480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167414A" w14:textId="383256E6" w:rsidR="0039601E" w:rsidRPr="00BB6E17" w:rsidRDefault="0039601E" w:rsidP="00D0441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В зависимости от типа ФЭС  по обязательному контролю  последовательно указывают:</w:t>
            </w:r>
          </w:p>
          <w:p w14:paraId="69FB95F1" w14:textId="77777777" w:rsidR="0039601E" w:rsidRPr="00BB6E17" w:rsidRDefault="0039601E" w:rsidP="00D0441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51409583" w14:textId="5AB6B3F0" w:rsidR="0039601E" w:rsidRPr="00BB6E17" w:rsidRDefault="0039601E" w:rsidP="00D04416">
            <w:pPr>
              <w:pStyle w:val="af0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Сведения об операции: вид, дату её совершения, сумму. </w:t>
            </w:r>
          </w:p>
          <w:p w14:paraId="35B4B66E" w14:textId="7B4F7687" w:rsidR="0039601E" w:rsidRPr="00BB6E17" w:rsidRDefault="0039601E" w:rsidP="00D0441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Сведения об участниках сделки: клиент, его представитель и вторая сторона сделки.  </w:t>
            </w:r>
          </w:p>
          <w:p w14:paraId="0B7785D3" w14:textId="77777777" w:rsidR="0039601E" w:rsidRPr="00BB6E17" w:rsidRDefault="0039601E" w:rsidP="00D0441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Документы по операции, например, договор купли-продажи, акт приёма-передачи, приходный кассовый ордер. </w:t>
            </w:r>
          </w:p>
          <w:p w14:paraId="70C76CC1" w14:textId="53B61604" w:rsidR="0039601E" w:rsidRPr="00BB6E17" w:rsidRDefault="0039601E" w:rsidP="00D04416">
            <w:pPr>
              <w:spacing w:after="0" w:line="240" w:lineRule="auto"/>
              <w:ind w:left="720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 </w:t>
            </w:r>
          </w:p>
          <w:p w14:paraId="33106B86" w14:textId="7D0D2931" w:rsidR="0039601E" w:rsidRPr="00BB6E17" w:rsidRDefault="0039601E" w:rsidP="00D0441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39601E" w:rsidRPr="00BB6E17" w14:paraId="5E0AE64C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8864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5A7E" w14:textId="77777777" w:rsidR="0039601E" w:rsidRPr="00BB6E17" w:rsidRDefault="0039601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49BFEB" w14:textId="43FECB2E" w:rsidR="0039601E" w:rsidRPr="00BB6E17" w:rsidRDefault="0039601E" w:rsidP="004B318E">
            <w:pPr>
              <w:shd w:val="clear" w:color="auto" w:fill="FFFFFF"/>
              <w:spacing w:before="300" w:after="30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За совершение финансовых операций и других сделок с денежными средствами или иным имуществом, заведомо приобретенными другими лицами преступным путем, в целях придания правомерного вида владению, пользованию и распоряжению указанными денежными средствами или иным имуществом предусмотрена ответственность в виде:</w:t>
            </w:r>
          </w:p>
          <w:p w14:paraId="653E11EA" w14:textId="6C631C4F" w:rsidR="0039601E" w:rsidRPr="00BB6E17" w:rsidRDefault="0039601E" w:rsidP="004B318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1. штрафа в размере до 120 000 рублей или в размере заработной платы или иного дохода осужденного за период до 1 года;</w:t>
            </w:r>
          </w:p>
          <w:p w14:paraId="55270113" w14:textId="774A7255" w:rsidR="0039601E" w:rsidRPr="00BB6E17" w:rsidRDefault="0039601E" w:rsidP="004B318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2. штрафа в размере до 150 000 рублей или в размере заработной платы или иного дохода </w:t>
            </w: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осужденного за период до 2 года;</w:t>
            </w:r>
          </w:p>
          <w:p w14:paraId="6B67815B" w14:textId="3AAF62B0" w:rsidR="0039601E" w:rsidRPr="00BB6E17" w:rsidRDefault="0039601E" w:rsidP="004B318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3. штрафа в размере до 300 000 рублей или в размере заработной платы или иного дохода осужденного за период до 3 года;</w:t>
            </w:r>
          </w:p>
          <w:p w14:paraId="79B5B5F8" w14:textId="0F555055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39601E" w:rsidRPr="00BB6E17" w14:paraId="118D9158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49F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DAED" w14:textId="77777777" w:rsidR="0039601E" w:rsidRPr="00BB6E17" w:rsidRDefault="0039601E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9A9FEED" w14:textId="77777777" w:rsidR="0039601E" w:rsidRPr="00BB6E17" w:rsidRDefault="0039601E" w:rsidP="0029500F">
            <w:pPr>
              <w:shd w:val="clear" w:color="auto" w:fill="FFFFFF"/>
              <w:spacing w:before="300" w:after="30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Укажите, что из перечисленного НЕ содержат Правила внутреннего контроля, разрабатываемые организациями, осуществляющими операции с денежными средствами или иным имуществом, и индивидуальными предпринимателями:</w:t>
            </w:r>
          </w:p>
          <w:p w14:paraId="29A58F1C" w14:textId="0AB43114" w:rsidR="0039601E" w:rsidRPr="00BB6E17" w:rsidRDefault="0039601E" w:rsidP="0029500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1. организационные основы работы, направленной на противодействие легализации (отмыванию) доходов, полученных преступным путем, и финансированию терроризма, в организации;</w:t>
            </w:r>
          </w:p>
          <w:p w14:paraId="4F6FE3D0" w14:textId="3D411D10" w:rsidR="0039601E" w:rsidRPr="00BB6E17" w:rsidRDefault="0039601E" w:rsidP="0029500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2. обязанности и порядок действий руководителя организации, индивидуального предпринимателя и работников организации, индивидуального предпринимателя в целях осуществления внутреннего контроля;</w:t>
            </w:r>
          </w:p>
          <w:p w14:paraId="128376B6" w14:textId="5820549E" w:rsidR="0039601E" w:rsidRPr="00BB6E17" w:rsidRDefault="0039601E" w:rsidP="0029500F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3. сроки выполнения обязанностей в целях осуществления внутреннего контроля, а также лиц, ответственных за их реализацию;</w:t>
            </w:r>
          </w:p>
          <w:p w14:paraId="7D87642B" w14:textId="1AC85B8F" w:rsidR="0039601E" w:rsidRPr="00BB6E17" w:rsidRDefault="0039601E" w:rsidP="0013066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4. порядок действий сотрудников организации или индивидуального предпринимателя при проведении ревизий и проверок финансово-хозяйственной деятельности.</w:t>
            </w:r>
          </w:p>
          <w:p w14:paraId="44DAB838" w14:textId="1F79B2AD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39601E" w:rsidRPr="00BB6E17" w14:paraId="38A03CA5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29D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A065" w14:textId="661A714E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0CA02D" w14:textId="2656AC3D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Каким способом фиксируется информация, предусмотренная Программой идентификации клиента, представителя клиента, выгодоприобретателя в Правилах внутреннего контроля в целях ПОД/ФТ?</w:t>
            </w:r>
          </w:p>
          <w:p w14:paraId="7AD19AD9" w14:textId="2C0407B6" w:rsidR="0039601E" w:rsidRPr="00BB6E17" w:rsidRDefault="0039601E" w:rsidP="0029500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1. Способом анкетирования;</w:t>
            </w:r>
          </w:p>
          <w:p w14:paraId="5FD0CDDE" w14:textId="5B9F11DF" w:rsidR="0039601E" w:rsidRPr="00BB6E17" w:rsidRDefault="0039601E" w:rsidP="0029500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2. Способом опроса;</w:t>
            </w:r>
          </w:p>
          <w:p w14:paraId="28280E08" w14:textId="77777777" w:rsidR="0039601E" w:rsidRPr="00BB6E17" w:rsidRDefault="0039601E" w:rsidP="0029500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3. Способом тестирования;</w:t>
            </w:r>
          </w:p>
          <w:p w14:paraId="4E4BF504" w14:textId="6C9EE226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4. Способом анализа открытых источников. </w:t>
            </w:r>
          </w:p>
          <w:p w14:paraId="0CE322CB" w14:textId="78799D92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39601E" w:rsidRPr="00BB6E17" w14:paraId="130A2111" w14:textId="77777777" w:rsidTr="0039601E">
        <w:trPr>
          <w:trHeight w:val="85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16D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0AAC" w14:textId="77777777" w:rsidR="0039601E" w:rsidRPr="00BB6E17" w:rsidRDefault="0039601E" w:rsidP="0035561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F2639C1" w14:textId="6D768FDA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355494" w14:textId="633539C7" w:rsidR="0039601E" w:rsidRPr="00BB6E17" w:rsidRDefault="0039601E" w:rsidP="002B4E0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Перечислите основные принципы Рекомендаций ФАТФ:</w:t>
            </w:r>
          </w:p>
          <w:p w14:paraId="48FAA2C2" w14:textId="1A9051D3" w:rsidR="0039601E" w:rsidRPr="00BB6E17" w:rsidRDefault="0039601E" w:rsidP="002B4E0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Оценка рисков и применение риск-ориентированного подхода. </w:t>
            </w:r>
          </w:p>
          <w:p w14:paraId="5242DA19" w14:textId="774BD6B4" w:rsidR="0039601E" w:rsidRPr="00BB6E17" w:rsidRDefault="0039601E" w:rsidP="002B4E0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Национальное сотрудничество и координация. </w:t>
            </w:r>
          </w:p>
          <w:p w14:paraId="69B5C0F4" w14:textId="5F924B1A" w:rsidR="0039601E" w:rsidRPr="00BB6E17" w:rsidRDefault="0039601E" w:rsidP="002B4E0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 xml:space="preserve">Конфискация. </w:t>
            </w:r>
          </w:p>
          <w:p w14:paraId="300399A2" w14:textId="77777777" w:rsidR="0039601E" w:rsidRPr="00BB6E17" w:rsidRDefault="0039601E" w:rsidP="002B4E0C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Наблюдение за некоммерческими организациями</w:t>
            </w:r>
          </w:p>
          <w:p w14:paraId="4D251515" w14:textId="5CDEE150" w:rsidR="0039601E" w:rsidRPr="00BB6E17" w:rsidRDefault="0039601E" w:rsidP="0013066B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Обеспечение возможности обжалования процессуальных действий и решений.</w:t>
            </w:r>
          </w:p>
          <w:p w14:paraId="0AA66236" w14:textId="57EC3702" w:rsidR="0039601E" w:rsidRPr="00BB6E17" w:rsidRDefault="0039601E" w:rsidP="002B4E0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39601E" w:rsidRPr="00BB6E17" w14:paraId="39803F79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CA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9ADE" w14:textId="4728E30F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C68FFF5" w14:textId="7D191ADF" w:rsidR="0039601E" w:rsidRPr="00BB6E17" w:rsidRDefault="0039601E" w:rsidP="00B642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Стратегические цели Росфинмониторинга на 2024–2026 годы направлены на:</w:t>
            </w:r>
          </w:p>
          <w:p w14:paraId="79F5183D" w14:textId="65430B75" w:rsidR="0039601E" w:rsidRPr="00BB6E17" w:rsidRDefault="0039601E" w:rsidP="002E54D0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Снижение рисков легализации (отмывания) денежных средств и иного имущества, полученного преступным путём.  </w:t>
            </w:r>
          </w:p>
          <w:p w14:paraId="4AAFDFA9" w14:textId="451AE734" w:rsidR="0039601E" w:rsidRPr="00BB6E17" w:rsidRDefault="0039601E" w:rsidP="002E54D0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уровня вовлечения организаций, осуществляющих операции с денежными средствами или иным имуществом, и специалистов в национальную антиотмывочную систему.  </w:t>
            </w:r>
          </w:p>
          <w:p w14:paraId="582427D7" w14:textId="6A34250C" w:rsidR="0039601E" w:rsidRPr="00BB6E17" w:rsidRDefault="0039601E" w:rsidP="002E54D0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Предупреждение нецелевого расходования бюджетных средств. </w:t>
            </w:r>
          </w:p>
          <w:p w14:paraId="7E194DF3" w14:textId="4A000F0D" w:rsidR="0039601E" w:rsidRPr="00BB6E17" w:rsidRDefault="0039601E" w:rsidP="002E54D0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уровня террористической угрозы и экстремистских проявлений в обществе, обеспечение законности и прозрачности деятельности некоммерческих организаций.  </w:t>
            </w:r>
          </w:p>
          <w:p w14:paraId="2BD0643B" w14:textId="71FD66BD" w:rsidR="0039601E" w:rsidRPr="00BB6E17" w:rsidRDefault="0039601E" w:rsidP="002E54D0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Цифровая трансформация национальной системы ПОД/ФТ. </w:t>
            </w:r>
          </w:p>
          <w:p w14:paraId="321DC3DE" w14:textId="60EADE9C" w:rsidR="0039601E" w:rsidRPr="00BB6E17" w:rsidRDefault="0039601E" w:rsidP="0013066B">
            <w:pPr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Содействие правоприменению: корректному и единообразному применению законодательства.</w:t>
            </w:r>
          </w:p>
          <w:p w14:paraId="5AD5EB92" w14:textId="2D6B012E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39601E" w:rsidRPr="00BB6E17" w14:paraId="7FE24BDF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A74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E810" w14:textId="02D2DF12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A826EDF" w14:textId="77777777" w:rsidR="0039601E" w:rsidRPr="00BB6E17" w:rsidRDefault="0039601E" w:rsidP="001166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Задачи системы ПОД/ФТ (противодействие отмыванию денег или финансированию терроризма) включают:</w:t>
            </w:r>
          </w:p>
          <w:p w14:paraId="58E44EA1" w14:textId="66C746B8" w:rsidR="0039601E" w:rsidRPr="00BB6E17" w:rsidRDefault="0039601E" w:rsidP="001166CC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Сбор и проверку информации об операциях клиентов банков и других организаций, которые работают с деньгами и имуществом.  </w:t>
            </w:r>
          </w:p>
          <w:p w14:paraId="49A96CBA" w14:textId="0604C61A" w:rsidR="0039601E" w:rsidRPr="00BB6E17" w:rsidRDefault="0039601E" w:rsidP="001166CC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Выявление незаконных операций.  </w:t>
            </w:r>
          </w:p>
          <w:p w14:paraId="03BCE72D" w14:textId="5F534D50" w:rsidR="0039601E" w:rsidRPr="00BB6E17" w:rsidRDefault="0039601E" w:rsidP="001166CC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Запрос данных о бенефициарах и операциях клиентов.  </w:t>
            </w:r>
          </w:p>
          <w:p w14:paraId="00FD6764" w14:textId="6F61C3A7" w:rsidR="0039601E" w:rsidRPr="00BB6E17" w:rsidRDefault="0039601E" w:rsidP="001166CC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Организацию дистанционного мониторинга организаций на предмет нарушения требований закона.  </w:t>
            </w:r>
          </w:p>
          <w:p w14:paraId="01A78413" w14:textId="77777777" w:rsidR="0039601E" w:rsidRPr="00BB6E17" w:rsidRDefault="0039601E" w:rsidP="001166CC">
            <w:pPr>
              <w:numPr>
                <w:ilvl w:val="0"/>
                <w:numId w:val="26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Публикацию на официальном сайте списков террористов и экстремистов. </w:t>
            </w:r>
          </w:p>
          <w:p w14:paraId="2DD0E8CB" w14:textId="4659DE71" w:rsidR="0039601E" w:rsidRPr="00BB6E17" w:rsidRDefault="0039601E" w:rsidP="001166CC">
            <w:pPr>
              <w:pStyle w:val="futurismarkdown-listitem"/>
              <w:numPr>
                <w:ilvl w:val="0"/>
                <w:numId w:val="26"/>
              </w:numPr>
              <w:shd w:val="clear" w:color="auto" w:fill="FFFFFF"/>
              <w:spacing w:before="0" w:after="0" w:afterAutospacing="0"/>
            </w:pPr>
            <w:r w:rsidRPr="00BB6E17">
              <w:rPr>
                <w:rStyle w:val="af2"/>
                <w:rFonts w:eastAsia="Calibri"/>
                <w:b w:val="0"/>
                <w:bCs w:val="0"/>
              </w:rPr>
              <w:t>Уклонение от уплаты налогов</w:t>
            </w:r>
            <w:r w:rsidRPr="00BB6E17">
              <w:t xml:space="preserve">.  </w:t>
            </w:r>
          </w:p>
          <w:p w14:paraId="1C071964" w14:textId="7A033241" w:rsidR="0039601E" w:rsidRPr="00BB6E17" w:rsidRDefault="0039601E" w:rsidP="0013066B">
            <w:pPr>
              <w:pStyle w:val="futurismarkdown-listitem"/>
              <w:numPr>
                <w:ilvl w:val="0"/>
                <w:numId w:val="26"/>
              </w:numPr>
              <w:shd w:val="clear" w:color="auto" w:fill="FFFFFF"/>
              <w:spacing w:after="120" w:afterAutospacing="0"/>
            </w:pPr>
            <w:r w:rsidRPr="00BB6E17">
              <w:rPr>
                <w:rStyle w:val="af2"/>
                <w:rFonts w:eastAsia="Calibri"/>
                <w:b w:val="0"/>
                <w:bCs w:val="0"/>
              </w:rPr>
              <w:t>Обеспечение удобного и оперативного доступа</w:t>
            </w:r>
            <w:r w:rsidRPr="00BB6E17">
              <w:t> к денежным средствам, полученным из нелегальных источников</w:t>
            </w:r>
          </w:p>
          <w:p w14:paraId="021EEACA" w14:textId="47A43D5C" w:rsidR="0039601E" w:rsidRPr="00BB6E17" w:rsidRDefault="0039601E" w:rsidP="0013066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39601E" w:rsidRPr="00BB6E17" w14:paraId="00F05E84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B53B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ECA" w14:textId="77777777" w:rsidR="0039601E" w:rsidRPr="00BB6E17" w:rsidRDefault="0039601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B964952" w14:textId="1E45E643" w:rsidR="0039601E" w:rsidRPr="00BB6E17" w:rsidRDefault="0039601E" w:rsidP="00811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</w:p>
          <w:p w14:paraId="29786844" w14:textId="78549219" w:rsidR="0039601E" w:rsidRPr="00BB6E17" w:rsidRDefault="0039601E" w:rsidP="0039601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В соответствии с Федеральным законом от 07.08.2001 № 115-ФЗ обязательный контроль – это?</w:t>
            </w:r>
          </w:p>
        </w:tc>
      </w:tr>
      <w:tr w:rsidR="0039601E" w:rsidRPr="00BB6E17" w14:paraId="2013B51C" w14:textId="77777777" w:rsidTr="0039601E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91EC" w14:textId="77777777" w:rsidR="0039601E" w:rsidRPr="00BB6E17" w:rsidRDefault="0039601E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C568" w14:textId="088B6735" w:rsidR="0039601E" w:rsidRPr="00BB6E17" w:rsidRDefault="0039601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57F12298" w14:textId="77777777" w:rsidR="0039601E" w:rsidRPr="00BB6E17" w:rsidRDefault="0039601E" w:rsidP="00001A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6FBB473" w14:textId="2073A54B" w:rsidR="0039601E" w:rsidRPr="00BB6E17" w:rsidRDefault="0039601E" w:rsidP="002950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B6E17">
              <w:rPr>
                <w:rFonts w:ascii="Times New Roman" w:eastAsia="Times New Roman" w:hAnsi="Times New Roman" w:cs="Times New Roman"/>
                <w:lang w:eastAsia="ru-RU"/>
              </w:rPr>
              <w:t>Поясните, о каких операциях, подлежащих обязательному контролю, организации, осуществляющей операции с денежными средствами или иным имуществом, и индивидуальному предпринимателю следует сообщать в Росфинмониторинг?</w:t>
            </w:r>
          </w:p>
        </w:tc>
      </w:tr>
    </w:tbl>
    <w:p w14:paraId="184317F4" w14:textId="77777777" w:rsidR="0029500F" w:rsidRPr="00BB6E17" w:rsidRDefault="0029500F">
      <w:pPr>
        <w:rPr>
          <w:rFonts w:ascii="Times New Roman" w:hAnsi="Times New Roman" w:cs="Times New Roman"/>
        </w:rPr>
      </w:pPr>
    </w:p>
    <w:sectPr w:rsidR="0029500F" w:rsidRPr="00BB6E17" w:rsidSect="0039601E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24C"/>
    <w:multiLevelType w:val="multilevel"/>
    <w:tmpl w:val="81703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67D7C"/>
    <w:multiLevelType w:val="multilevel"/>
    <w:tmpl w:val="6212E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CAA7D4A"/>
    <w:multiLevelType w:val="multilevel"/>
    <w:tmpl w:val="BEA2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9D49A3"/>
    <w:multiLevelType w:val="multilevel"/>
    <w:tmpl w:val="7C1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8F18CB"/>
    <w:multiLevelType w:val="hybridMultilevel"/>
    <w:tmpl w:val="A9D607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612143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9E5271B"/>
    <w:multiLevelType w:val="multilevel"/>
    <w:tmpl w:val="E2C68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D70932"/>
    <w:multiLevelType w:val="multilevel"/>
    <w:tmpl w:val="F41C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FA48A6"/>
    <w:multiLevelType w:val="multilevel"/>
    <w:tmpl w:val="AD40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56749"/>
    <w:multiLevelType w:val="multilevel"/>
    <w:tmpl w:val="4904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51046B"/>
    <w:multiLevelType w:val="multilevel"/>
    <w:tmpl w:val="4DA0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A10F45"/>
    <w:multiLevelType w:val="multilevel"/>
    <w:tmpl w:val="FBC43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3EB6F30"/>
    <w:multiLevelType w:val="multilevel"/>
    <w:tmpl w:val="896C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45706F"/>
    <w:multiLevelType w:val="multilevel"/>
    <w:tmpl w:val="FEC69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D2191B"/>
    <w:multiLevelType w:val="multilevel"/>
    <w:tmpl w:val="B9465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4F30D8"/>
    <w:multiLevelType w:val="multilevel"/>
    <w:tmpl w:val="2DE63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C7740EB"/>
    <w:multiLevelType w:val="multilevel"/>
    <w:tmpl w:val="82FA2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91483E"/>
    <w:multiLevelType w:val="multilevel"/>
    <w:tmpl w:val="83D0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89257A"/>
    <w:multiLevelType w:val="multilevel"/>
    <w:tmpl w:val="03E4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344789"/>
    <w:multiLevelType w:val="multilevel"/>
    <w:tmpl w:val="F1329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B003D56"/>
    <w:multiLevelType w:val="multilevel"/>
    <w:tmpl w:val="95C2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927EFF"/>
    <w:multiLevelType w:val="multilevel"/>
    <w:tmpl w:val="C8D4F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E37ECD"/>
    <w:multiLevelType w:val="multilevel"/>
    <w:tmpl w:val="D90C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AC164D"/>
    <w:multiLevelType w:val="multilevel"/>
    <w:tmpl w:val="82965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92672E"/>
    <w:multiLevelType w:val="multilevel"/>
    <w:tmpl w:val="13D2C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295BD0"/>
    <w:multiLevelType w:val="multilevel"/>
    <w:tmpl w:val="E6722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79853A1C"/>
    <w:multiLevelType w:val="multilevel"/>
    <w:tmpl w:val="C8D4F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5"/>
  </w:num>
  <w:num w:numId="3">
    <w:abstractNumId w:val="11"/>
  </w:num>
  <w:num w:numId="4">
    <w:abstractNumId w:val="25"/>
  </w:num>
  <w:num w:numId="5">
    <w:abstractNumId w:val="5"/>
  </w:num>
  <w:num w:numId="6">
    <w:abstractNumId w:val="1"/>
  </w:num>
  <w:num w:numId="7">
    <w:abstractNumId w:val="19"/>
  </w:num>
  <w:num w:numId="8">
    <w:abstractNumId w:val="8"/>
  </w:num>
  <w:num w:numId="9">
    <w:abstractNumId w:val="18"/>
  </w:num>
  <w:num w:numId="10">
    <w:abstractNumId w:val="7"/>
  </w:num>
  <w:num w:numId="11">
    <w:abstractNumId w:val="20"/>
  </w:num>
  <w:num w:numId="12">
    <w:abstractNumId w:val="4"/>
  </w:num>
  <w:num w:numId="13">
    <w:abstractNumId w:val="3"/>
  </w:num>
  <w:num w:numId="14">
    <w:abstractNumId w:val="10"/>
  </w:num>
  <w:num w:numId="15">
    <w:abstractNumId w:val="17"/>
  </w:num>
  <w:num w:numId="16">
    <w:abstractNumId w:val="12"/>
  </w:num>
  <w:num w:numId="17">
    <w:abstractNumId w:val="16"/>
  </w:num>
  <w:num w:numId="18">
    <w:abstractNumId w:val="6"/>
  </w:num>
  <w:num w:numId="19">
    <w:abstractNumId w:val="9"/>
  </w:num>
  <w:num w:numId="20">
    <w:abstractNumId w:val="22"/>
  </w:num>
  <w:num w:numId="21">
    <w:abstractNumId w:val="26"/>
  </w:num>
  <w:num w:numId="22">
    <w:abstractNumId w:val="21"/>
  </w:num>
  <w:num w:numId="23">
    <w:abstractNumId w:val="2"/>
  </w:num>
  <w:num w:numId="24">
    <w:abstractNumId w:val="0"/>
  </w:num>
  <w:num w:numId="25">
    <w:abstractNumId w:val="24"/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529"/>
    <w:rsid w:val="00001AAC"/>
    <w:rsid w:val="00006C1A"/>
    <w:rsid w:val="00017F96"/>
    <w:rsid w:val="00066E1C"/>
    <w:rsid w:val="00077076"/>
    <w:rsid w:val="000E15C4"/>
    <w:rsid w:val="00107EA3"/>
    <w:rsid w:val="001103D0"/>
    <w:rsid w:val="00116380"/>
    <w:rsid w:val="001166CC"/>
    <w:rsid w:val="0013066B"/>
    <w:rsid w:val="001443A9"/>
    <w:rsid w:val="00157ADF"/>
    <w:rsid w:val="00193C76"/>
    <w:rsid w:val="001C1FCF"/>
    <w:rsid w:val="001C5489"/>
    <w:rsid w:val="001F6A3C"/>
    <w:rsid w:val="00230D2B"/>
    <w:rsid w:val="002311A7"/>
    <w:rsid w:val="002364D8"/>
    <w:rsid w:val="00286DCC"/>
    <w:rsid w:val="0029500F"/>
    <w:rsid w:val="002A551F"/>
    <w:rsid w:val="002B1153"/>
    <w:rsid w:val="002B4E0C"/>
    <w:rsid w:val="002E54D0"/>
    <w:rsid w:val="00311D96"/>
    <w:rsid w:val="00355614"/>
    <w:rsid w:val="00362C93"/>
    <w:rsid w:val="00370C49"/>
    <w:rsid w:val="003776EE"/>
    <w:rsid w:val="0039601E"/>
    <w:rsid w:val="003A72C1"/>
    <w:rsid w:val="003B0585"/>
    <w:rsid w:val="00424C97"/>
    <w:rsid w:val="00427916"/>
    <w:rsid w:val="00450AB0"/>
    <w:rsid w:val="00474807"/>
    <w:rsid w:val="00485B74"/>
    <w:rsid w:val="00493F51"/>
    <w:rsid w:val="004B318E"/>
    <w:rsid w:val="004B6909"/>
    <w:rsid w:val="00523544"/>
    <w:rsid w:val="0056542D"/>
    <w:rsid w:val="005C5FE8"/>
    <w:rsid w:val="005F266A"/>
    <w:rsid w:val="00606AAC"/>
    <w:rsid w:val="00615A53"/>
    <w:rsid w:val="00620A18"/>
    <w:rsid w:val="00681433"/>
    <w:rsid w:val="006953F7"/>
    <w:rsid w:val="006D3092"/>
    <w:rsid w:val="006F6DA1"/>
    <w:rsid w:val="00703568"/>
    <w:rsid w:val="00733AD5"/>
    <w:rsid w:val="00776762"/>
    <w:rsid w:val="00794B95"/>
    <w:rsid w:val="007A3B82"/>
    <w:rsid w:val="007A4C5D"/>
    <w:rsid w:val="007F065F"/>
    <w:rsid w:val="008014BB"/>
    <w:rsid w:val="008116C3"/>
    <w:rsid w:val="00855CE9"/>
    <w:rsid w:val="008561E9"/>
    <w:rsid w:val="008A019B"/>
    <w:rsid w:val="008A1272"/>
    <w:rsid w:val="00917082"/>
    <w:rsid w:val="00961099"/>
    <w:rsid w:val="009B1D4F"/>
    <w:rsid w:val="009C167B"/>
    <w:rsid w:val="009D0998"/>
    <w:rsid w:val="00A34AD9"/>
    <w:rsid w:val="00A5572B"/>
    <w:rsid w:val="00A63529"/>
    <w:rsid w:val="00A85089"/>
    <w:rsid w:val="00AA38E6"/>
    <w:rsid w:val="00AB6D40"/>
    <w:rsid w:val="00AD1592"/>
    <w:rsid w:val="00AE1A33"/>
    <w:rsid w:val="00B47F6C"/>
    <w:rsid w:val="00B6425F"/>
    <w:rsid w:val="00B90417"/>
    <w:rsid w:val="00B94321"/>
    <w:rsid w:val="00BA5AB3"/>
    <w:rsid w:val="00BA5F3D"/>
    <w:rsid w:val="00BB6E17"/>
    <w:rsid w:val="00C65ACC"/>
    <w:rsid w:val="00C727B3"/>
    <w:rsid w:val="00C9430D"/>
    <w:rsid w:val="00CA1A20"/>
    <w:rsid w:val="00CB1AE1"/>
    <w:rsid w:val="00D04416"/>
    <w:rsid w:val="00D23A09"/>
    <w:rsid w:val="00D64EDD"/>
    <w:rsid w:val="00DA0126"/>
    <w:rsid w:val="00DF0FCB"/>
    <w:rsid w:val="00DF2109"/>
    <w:rsid w:val="00E21F53"/>
    <w:rsid w:val="00E93D64"/>
    <w:rsid w:val="00EB178D"/>
    <w:rsid w:val="00F17D72"/>
    <w:rsid w:val="00F17DE9"/>
    <w:rsid w:val="00F44F28"/>
    <w:rsid w:val="00F53E96"/>
    <w:rsid w:val="00F6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E8DD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paragraph" w:styleId="a4">
    <w:name w:val="Title"/>
    <w:basedOn w:val="a"/>
    <w:next w:val="ac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character" w:styleId="af2">
    <w:name w:val="Strong"/>
    <w:basedOn w:val="a0"/>
    <w:uiPriority w:val="22"/>
    <w:qFormat/>
    <w:rsid w:val="00001AAC"/>
    <w:rPr>
      <w:b/>
      <w:bCs/>
    </w:rPr>
  </w:style>
  <w:style w:type="paragraph" w:styleId="af3">
    <w:name w:val="Normal (Web)"/>
    <w:basedOn w:val="a"/>
    <w:uiPriority w:val="99"/>
    <w:unhideWhenUsed/>
    <w:rsid w:val="00B47F6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6909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1443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9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36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80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51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248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4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29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1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9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7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MishinaOlga</cp:lastModifiedBy>
  <cp:revision>27</cp:revision>
  <dcterms:created xsi:type="dcterms:W3CDTF">2025-04-01T19:36:00Z</dcterms:created>
  <dcterms:modified xsi:type="dcterms:W3CDTF">2025-04-24T21:30:00Z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2025-02-18T16:59:56Z</dcterms:modified>
  <cp:revision>8</cp:revision>
  <dc:subject/>
  <dc:title/>
</cp:coreProperties>
</file>